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C63179" w:rsidTr="00C63179">
        <w:trPr>
          <w:trHeight w:val="1125"/>
          <w:tblCellSpacing w:w="0" w:type="dxa"/>
          <w:jc w:val="center"/>
        </w:trPr>
        <w:tc>
          <w:tcPr>
            <w:tcW w:w="0" w:type="auto"/>
            <w:shd w:val="clear" w:color="auto" w:fill="520006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7530"/>
            </w:tblGrid>
            <w:tr w:rsidR="00C63179">
              <w:trPr>
                <w:trHeight w:val="11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63179" w:rsidRDefault="00C6317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0" w:type="dxa"/>
                  <w:vAlign w:val="center"/>
                  <w:hideMark/>
                </w:tcPr>
                <w:p w:rsidR="00C63179" w:rsidRDefault="00C631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761865" cy="716280"/>
                        <wp:effectExtent l="19050" t="0" r="635" b="0"/>
                        <wp:docPr id="1" name="Picture 1" descr="http://mail.yimg.com/pd/apps/stationery/gothrose2_t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il.yimg.com/pd/apps/stationery/gothrose2_t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1865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3179" w:rsidRDefault="00C631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63179" w:rsidTr="00C63179">
        <w:trPr>
          <w:tblCellSpacing w:w="0" w:type="dxa"/>
          <w:jc w:val="center"/>
        </w:trPr>
        <w:tc>
          <w:tcPr>
            <w:tcW w:w="5000" w:type="pct"/>
            <w:shd w:val="clear" w:color="auto" w:fill="520006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"/>
              <w:gridCol w:w="9351"/>
              <w:gridCol w:w="4"/>
            </w:tblGrid>
            <w:tr w:rsidR="00C63179">
              <w:trPr>
                <w:tblCellSpacing w:w="0" w:type="dxa"/>
                <w:jc w:val="center"/>
              </w:trPr>
              <w:tc>
                <w:tcPr>
                  <w:tcW w:w="750" w:type="dxa"/>
                  <w:vAlign w:val="center"/>
                  <w:hideMark/>
                </w:tcPr>
                <w:p w:rsidR="00C63179" w:rsidRDefault="00C6317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1"/>
                  </w:tblGrid>
                  <w:tr w:rsidR="00C63179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63179" w:rsidRDefault="00C6317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631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C63179" w:rsidRDefault="00C63179">
                        <w:pPr>
                          <w:jc w:val="center"/>
                          <w:rPr>
                            <w:rFonts w:ascii="inherit" w:eastAsia="Times New Roman" w:hAnsi="inherit"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inherit" w:eastAsia="Times New Roman" w:hAnsi="inherit"/>
                            <w:color w:val="FFFFFF"/>
                            <w:sz w:val="28"/>
                            <w:szCs w:val="28"/>
                          </w:rPr>
                          <w:t>Intensely Moisturizing.   Exquisitely Smoothing.</w:t>
                        </w:r>
                      </w:p>
                      <w:p w:rsidR="00C63179" w:rsidRDefault="00C63179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</w:pPr>
                      </w:p>
                      <w:p w:rsidR="00C63179" w:rsidRDefault="00C63179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</w:pPr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 xml:space="preserve">NEW </w:t>
                        </w:r>
                        <w:r>
                          <w:rPr>
                            <w:rFonts w:ascii="Bookman Old Style" w:eastAsia="Times New Roman" w:hAnsi="Bookman Old Style"/>
                            <w:b/>
                            <w:bCs/>
                            <w:color w:val="FFFFFF"/>
                            <w:sz w:val="29"/>
                            <w:szCs w:val="29"/>
                          </w:rPr>
                          <w:t xml:space="preserve">Mary Kay True Dimensions Lipstick </w:t>
                        </w:r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 xml:space="preserve">is like a color-infused fountain of youth for your lips! </w:t>
                        </w:r>
                        <w:r>
                          <w:rPr>
                            <w:rFonts w:ascii="Bookman Old Style" w:eastAsia="Times New Roman" w:hAnsi="Bookman Old Style"/>
                            <w:b/>
                            <w:bCs/>
                            <w:i/>
                            <w:iCs/>
                            <w:color w:val="FFFFFF"/>
                            <w:sz w:val="29"/>
                            <w:szCs w:val="29"/>
                          </w:rPr>
                          <w:t>Collagen-enhancing</w:t>
                        </w:r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 xml:space="preserve"> and age-defying ingredients help lips appear </w:t>
                        </w:r>
                        <w:r>
                          <w:rPr>
                            <w:rFonts w:ascii="Bookman Old Style" w:eastAsia="Times New Roman" w:hAnsi="Bookman Old Style"/>
                            <w:b/>
                            <w:bCs/>
                            <w:i/>
                            <w:iCs/>
                            <w:color w:val="FFFFFF"/>
                            <w:sz w:val="29"/>
                            <w:szCs w:val="29"/>
                          </w:rPr>
                          <w:t xml:space="preserve">fuller </w:t>
                        </w:r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 xml:space="preserve">and feel </w:t>
                        </w:r>
                        <w:r>
                          <w:rPr>
                            <w:rFonts w:ascii="Bookman Old Style" w:eastAsia="Times New Roman" w:hAnsi="Bookman Old Style"/>
                            <w:b/>
                            <w:bCs/>
                            <w:i/>
                            <w:iCs/>
                            <w:color w:val="FFFFFF"/>
                            <w:sz w:val="29"/>
                            <w:szCs w:val="29"/>
                          </w:rPr>
                          <w:t>firmer</w:t>
                        </w:r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 xml:space="preserve">. And the new lipstick targets the key qualities that give lips their contour and dimension - </w:t>
                        </w:r>
                        <w:r>
                          <w:rPr>
                            <w:rFonts w:ascii="Bookman Old Style" w:eastAsia="Times New Roman" w:hAnsi="Bookman Old Style"/>
                            <w:b/>
                            <w:bCs/>
                            <w:color w:val="FFFFFF"/>
                            <w:sz w:val="29"/>
                            <w:szCs w:val="29"/>
                          </w:rPr>
                          <w:t>fullness</w:t>
                        </w:r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 xml:space="preserve">, </w:t>
                        </w:r>
                        <w:r>
                          <w:rPr>
                            <w:rFonts w:ascii="Bookman Old Style" w:eastAsia="Times New Roman" w:hAnsi="Bookman Old Style"/>
                            <w:b/>
                            <w:bCs/>
                            <w:color w:val="FFFFFF"/>
                            <w:sz w:val="29"/>
                            <w:szCs w:val="29"/>
                          </w:rPr>
                          <w:t>plumpness</w:t>
                        </w:r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 xml:space="preserve"> and </w:t>
                        </w:r>
                        <w:r>
                          <w:rPr>
                            <w:rFonts w:ascii="Bookman Old Style" w:eastAsia="Times New Roman" w:hAnsi="Bookman Old Style"/>
                            <w:b/>
                            <w:bCs/>
                            <w:color w:val="FFFFFF"/>
                            <w:sz w:val="29"/>
                            <w:szCs w:val="29"/>
                          </w:rPr>
                          <w:t>firmness</w:t>
                        </w:r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>. Be one of the first to experience the benefits.</w:t>
                        </w:r>
                      </w:p>
                      <w:p w:rsidR="00C63179" w:rsidRDefault="00C63179">
                        <w:pPr>
                          <w:jc w:val="center"/>
                          <w:rPr>
                            <w:rFonts w:ascii="Bookman Old Style" w:eastAsia="Times New Roman" w:hAnsi="Bookman Old Style"/>
                            <w:i/>
                            <w:iCs/>
                            <w:color w:val="FFFFFF"/>
                            <w:sz w:val="29"/>
                            <w:szCs w:val="29"/>
                          </w:rPr>
                        </w:pPr>
                        <w:r>
                          <w:rPr>
                            <w:rFonts w:ascii="Bookman Old Style" w:eastAsia="Times New Roman" w:hAnsi="Bookman Old Style"/>
                            <w:i/>
                            <w:iCs/>
                            <w:color w:val="FFFFFF"/>
                            <w:sz w:val="29"/>
                            <w:szCs w:val="29"/>
                          </w:rPr>
                          <w:br/>
                        </w:r>
                      </w:p>
                      <w:p w:rsidR="00C63179" w:rsidRDefault="00C63179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</w:pPr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>~Instantly drenches lips in moisture and locks it in for endless comfort</w:t>
                        </w:r>
                      </w:p>
                      <w:p w:rsidR="00C63179" w:rsidRDefault="00C63179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</w:pPr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 xml:space="preserve">~Infused with advanced skin care ingredients, the formula </w:t>
                        </w:r>
                        <w:proofErr w:type="spellStart"/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>smooths</w:t>
                        </w:r>
                        <w:proofErr w:type="spellEnd"/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 xml:space="preserve"> the appearance of fine lines and help lips look fuller.</w:t>
                        </w:r>
                      </w:p>
                      <w:p w:rsidR="00C63179" w:rsidRDefault="00C63179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</w:pPr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 xml:space="preserve">~Just a push of the clear, click-button top releases pure, radiant color from its </w:t>
                        </w:r>
                        <w:proofErr w:type="spellStart"/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>ultrastylish</w:t>
                        </w:r>
                        <w:proofErr w:type="spellEnd"/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 xml:space="preserve"> case</w:t>
                        </w:r>
                      </w:p>
                      <w:p w:rsidR="00C63179" w:rsidRDefault="00C63179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</w:pPr>
                      </w:p>
                      <w:p w:rsidR="00C63179" w:rsidRDefault="00C63179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</w:pPr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>*****Check out this video on our NEW Mary Kay True Dimensions Lipstick</w:t>
                        </w:r>
                        <w:proofErr w:type="gramStart"/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>!*</w:t>
                        </w:r>
                        <w:proofErr w:type="gramEnd"/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>****</w:t>
                        </w:r>
                      </w:p>
                      <w:p w:rsidR="00C63179" w:rsidRDefault="00C63179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</w:pPr>
                        <w:hyperlink r:id="rId5" w:history="1">
                          <w:r>
                            <w:rPr>
                              <w:rStyle w:val="Hyperlink"/>
                              <w:rFonts w:ascii="Bookman Old Style" w:eastAsia="Times New Roman" w:hAnsi="Bookman Old Style"/>
                              <w:sz w:val="29"/>
                              <w:szCs w:val="29"/>
                            </w:rPr>
                            <w:t>http://www.youtube.com/watch?v=Mu5lcUe2bZs&amp;list=PLA15CD0F094436CF1&amp;index=2</w:t>
                          </w:r>
                        </w:hyperlink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br/>
                        </w:r>
                      </w:p>
                      <w:p w:rsidR="00C63179" w:rsidRDefault="00C63179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</w:pPr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  <w:u w:val="single"/>
                          </w:rPr>
                          <w:br/>
                        </w:r>
                      </w:p>
                      <w:p w:rsidR="00C63179" w:rsidRDefault="00C63179">
                        <w:pPr>
                          <w:jc w:val="center"/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</w:pPr>
                        <w:r>
                          <w:rPr>
                            <w:rFonts w:ascii="Bookman Old Style" w:eastAsia="Times New Roman" w:hAnsi="Bookman Old Style"/>
                            <w:color w:val="FFFFFF"/>
                            <w:sz w:val="29"/>
                            <w:szCs w:val="29"/>
                          </w:rPr>
                          <w:t>HAPPY SHOPPING!!!!!</w:t>
                        </w:r>
                      </w:p>
                      <w:p w:rsidR="00C63179" w:rsidRDefault="00C63179">
                        <w:pPr>
                          <w:jc w:val="center"/>
                          <w:rPr>
                            <w:rFonts w:ascii="inherit" w:eastAsia="Times New Roman" w:hAnsi="inherit"/>
                            <w:color w:val="FFFFFF"/>
                          </w:rPr>
                        </w:pPr>
                        <w:r>
                          <w:rPr>
                            <w:rFonts w:ascii="inherit" w:eastAsia="Times New Roman" w:hAnsi="inherit"/>
                            <w:i/>
                            <w:iCs/>
                            <w:color w:val="FFFFFF"/>
                          </w:rPr>
                          <w:t>(Please email me if you are interested in a free sample)</w:t>
                        </w:r>
                        <w:r>
                          <w:rPr>
                            <w:rFonts w:ascii="inherit" w:eastAsia="Times New Roman" w:hAnsi="inherit"/>
                            <w:color w:val="FFFFFF"/>
                            <w:sz w:val="27"/>
                            <w:szCs w:val="27"/>
                          </w:rPr>
                          <w:t> </w:t>
                        </w:r>
                      </w:p>
                      <w:p w:rsidR="00C63179" w:rsidRDefault="00C63179">
                        <w:pPr>
                          <w:jc w:val="center"/>
                          <w:rPr>
                            <w:rFonts w:ascii="inherit" w:eastAsia="Times New Roman" w:hAnsi="inherit"/>
                            <w:sz w:val="28"/>
                            <w:szCs w:val="28"/>
                          </w:rPr>
                        </w:pPr>
                      </w:p>
                      <w:p w:rsidR="00C63179" w:rsidRDefault="00C63179">
                        <w:pPr>
                          <w:rPr>
                            <w:rFonts w:ascii="inherit" w:eastAsia="Times New Roman" w:hAnsi="inherit"/>
                            <w:sz w:val="28"/>
                            <w:szCs w:val="28"/>
                          </w:rPr>
                        </w:pPr>
                        <w:r>
                          <w:rPr>
                            <w:rStyle w:val="apple-style-span"/>
                            <w:rFonts w:ascii="inherit" w:eastAsia="Times New Roman" w:hAnsi="inherit"/>
                            <w:i/>
                            <w:iCs/>
                          </w:rPr>
                          <w:t>                                                                         Carmen Pérez</w:t>
                        </w:r>
                      </w:p>
                      <w:p w:rsidR="00C63179" w:rsidRDefault="00C63179">
                        <w:pPr>
                          <w:jc w:val="center"/>
                          <w:rPr>
                            <w:rFonts w:ascii="inherit" w:eastAsia="Times New Roman" w:hAnsi="inherit"/>
                            <w:sz w:val="28"/>
                            <w:szCs w:val="28"/>
                          </w:rPr>
                        </w:pPr>
                        <w:r>
                          <w:rPr>
                            <w:rStyle w:val="apple-style-span"/>
                            <w:rFonts w:ascii="inherit" w:eastAsia="Times New Roman" w:hAnsi="inherit"/>
                            <w:i/>
                            <w:iCs/>
                          </w:rPr>
                          <w:t>Mary Kay Independent Beauty Consultant</w:t>
                        </w:r>
                      </w:p>
                      <w:p w:rsidR="00C63179" w:rsidRDefault="00C63179">
                        <w:pPr>
                          <w:jc w:val="center"/>
                          <w:rPr>
                            <w:rFonts w:ascii="inherit" w:eastAsia="Times New Roman" w:hAnsi="inheri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" w:eastAsia="Times New Roman" w:hAnsi="Times" w:cs="Times"/>
                            <w:i/>
                            <w:iCs/>
                          </w:rPr>
                          <w:t>401.919.0584</w:t>
                        </w:r>
                      </w:p>
                      <w:p w:rsidR="00C63179" w:rsidRDefault="00C63179">
                        <w:pPr>
                          <w:jc w:val="center"/>
                          <w:rPr>
                            <w:rFonts w:ascii="inherit" w:eastAsia="Times New Roman" w:hAnsi="inherit"/>
                            <w:sz w:val="28"/>
                            <w:szCs w:val="28"/>
                          </w:rPr>
                        </w:pPr>
                        <w:hyperlink r:id="rId6" w:history="1">
                          <w:r>
                            <w:rPr>
                              <w:rStyle w:val="Hyperlink"/>
                              <w:rFonts w:ascii="Times" w:eastAsia="Times New Roman" w:hAnsi="Times" w:cs="Times"/>
                              <w:i/>
                              <w:iCs/>
                            </w:rPr>
                            <w:t>amatiel@marykay.com</w:t>
                          </w:r>
                        </w:hyperlink>
                      </w:p>
                      <w:p w:rsidR="00C63179" w:rsidRDefault="00C63179">
                        <w:pPr>
                          <w:jc w:val="center"/>
                          <w:rPr>
                            <w:rFonts w:ascii="inherit" w:eastAsia="Times New Roman" w:hAnsi="inheri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" w:eastAsia="Times New Roman" w:hAnsi="Times" w:cs="Times"/>
                            <w:b/>
                            <w:bCs/>
                            <w:i/>
                            <w:iCs/>
                          </w:rPr>
                          <w:t>Shop Online!</w:t>
                        </w:r>
                        <w:r>
                          <w:rPr>
                            <w:rFonts w:ascii="Times" w:eastAsia="Times New Roman" w:hAnsi="Times" w:cs="Times"/>
                            <w:i/>
                            <w:iCs/>
                          </w:rPr>
                          <w:t> </w:t>
                        </w:r>
                        <w:hyperlink r:id="rId7" w:history="1">
                          <w:r>
                            <w:rPr>
                              <w:rStyle w:val="Hyperlink"/>
                              <w:rFonts w:ascii="Times" w:eastAsia="Times New Roman" w:hAnsi="Times" w:cs="Times"/>
                              <w:i/>
                              <w:iCs/>
                            </w:rPr>
                            <w:t>www.marykay.com/amatiel</w:t>
                          </w:r>
                        </w:hyperlink>
                        <w:r>
                          <w:rPr>
                            <w:rFonts w:ascii="Times" w:eastAsia="Times New Roman" w:hAnsi="Times" w:cs="Times"/>
                            <w:i/>
                            <w:iCs/>
                          </w:rPr>
                          <w:t> </w:t>
                        </w:r>
                      </w:p>
                    </w:tc>
                  </w:tr>
                  <w:tr w:rsidR="00C63179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63179" w:rsidRDefault="00C6317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63179" w:rsidRDefault="00C6317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Align w:val="center"/>
                  <w:hideMark/>
                </w:tcPr>
                <w:p w:rsidR="00C63179" w:rsidRDefault="00C6317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63179" w:rsidRDefault="00C6317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63179" w:rsidTr="00C63179">
        <w:trPr>
          <w:trHeight w:val="2220"/>
          <w:tblCellSpacing w:w="0" w:type="dxa"/>
          <w:jc w:val="center"/>
        </w:trPr>
        <w:tc>
          <w:tcPr>
            <w:tcW w:w="0" w:type="auto"/>
            <w:shd w:val="clear" w:color="auto" w:fill="520006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60"/>
              <w:gridCol w:w="6"/>
            </w:tblGrid>
            <w:tr w:rsidR="00C63179">
              <w:trPr>
                <w:trHeight w:val="2220"/>
                <w:tblCellSpacing w:w="0" w:type="dxa"/>
              </w:trPr>
              <w:tc>
                <w:tcPr>
                  <w:tcW w:w="5235" w:type="dxa"/>
                  <w:vAlign w:val="center"/>
                  <w:hideMark/>
                </w:tcPr>
                <w:p w:rsidR="00C63179" w:rsidRDefault="00C631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lastRenderedPageBreak/>
                    <w:drawing>
                      <wp:inline distT="0" distB="0" distL="0" distR="0">
                        <wp:extent cx="3321050" cy="1405890"/>
                        <wp:effectExtent l="19050" t="0" r="0" b="0"/>
                        <wp:docPr id="2" name="Picture 2" descr="http://mail.yimg.com/pd/apps/stationery/gothrose_b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mail.yimg.com/pd/apps/stationery/gothrose_b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1050" cy="1405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179" w:rsidRDefault="00C6317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63179" w:rsidRDefault="00C6317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63179" w:rsidRDefault="00C63179" w:rsidP="00C63179">
      <w:pPr>
        <w:rPr>
          <w:rFonts w:eastAsia="Times New Roman"/>
        </w:rPr>
      </w:pPr>
    </w:p>
    <w:p w:rsidR="008321D0" w:rsidRDefault="008321D0"/>
    <w:sectPr w:rsidR="008321D0" w:rsidSect="00832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63179"/>
    <w:rsid w:val="008321D0"/>
    <w:rsid w:val="00C6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3179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63179"/>
  </w:style>
  <w:style w:type="paragraph" w:styleId="BalloonText">
    <w:name w:val="Balloon Text"/>
    <w:basedOn w:val="Normal"/>
    <w:link w:val="BalloonTextChar"/>
    <w:uiPriority w:val="99"/>
    <w:semiHidden/>
    <w:unhideWhenUsed/>
    <w:rsid w:val="00C63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www.marykay.com/amati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tiel@marykay.com" TargetMode="External"/><Relationship Id="rId5" Type="http://schemas.openxmlformats.org/officeDocument/2006/relationships/hyperlink" Target="http://www.youtube.com/watch?v=Mu5lcUe2bZs&amp;list=PLA15CD0F094436CF1&amp;index=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> 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2013-01-30T12:32:00Z</dcterms:created>
  <dcterms:modified xsi:type="dcterms:W3CDTF">2013-01-30T12:33:00Z</dcterms:modified>
</cp:coreProperties>
</file>